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5042" w:rsidRDefault="00BB3A18" w:rsidP="00BB3A1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№11</w:t>
      </w:r>
    </w:p>
    <w:p w:rsidR="00BB3A18" w:rsidRDefault="00BB3A18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студент группы ИБ-214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Вагапов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Рафаэль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Рифатович</w:t>
      </w:r>
      <w:proofErr w:type="spellEnd"/>
    </w:p>
    <w:p w:rsidR="00BB3A18" w:rsidRDefault="00BB3A18" w:rsidP="00BB3A18">
      <w:pPr>
        <w:rPr>
          <w:rFonts w:ascii="Times New Roman" w:hAnsi="Times New Roman" w:cs="Times New Roman"/>
          <w:sz w:val="28"/>
          <w:szCs w:val="28"/>
        </w:rPr>
      </w:pPr>
    </w:p>
    <w:p w:rsidR="00BB3A18" w:rsidRDefault="00BB3A18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Контрольные вопросы:</w:t>
      </w: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 w:rsidRPr="000F4F07">
        <w:rPr>
          <w:rFonts w:ascii="Times New Roman" w:hAnsi="Times New Roman" w:cs="Times New Roman"/>
          <w:sz w:val="28"/>
          <w:szCs w:val="28"/>
        </w:rPr>
        <w:t xml:space="preserve">Модель OSI (Open Systems </w:t>
      </w:r>
      <w:proofErr w:type="spellStart"/>
      <w:r w:rsidRPr="000F4F07">
        <w:rPr>
          <w:rFonts w:ascii="Times New Roman" w:hAnsi="Times New Roman" w:cs="Times New Roman"/>
          <w:sz w:val="28"/>
          <w:szCs w:val="28"/>
        </w:rPr>
        <w:t>Interconnection</w:t>
      </w:r>
      <w:proofErr w:type="spellEnd"/>
      <w:r w:rsidRPr="000F4F07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Pr="000F4F07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0F4F07">
        <w:rPr>
          <w:rFonts w:ascii="Times New Roman" w:hAnsi="Times New Roman" w:cs="Times New Roman"/>
          <w:sz w:val="28"/>
          <w:szCs w:val="28"/>
        </w:rPr>
        <w:t xml:space="preserve"> концептуальная модель, описывающая принципы взаимодействия различных сетевых устройств и программного обеспечения. Она разделяет процесс передачи данных на 7 уровней, каждый из которых отвечает за определенную функцию.</w:t>
      </w: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:rsidR="000F4F07" w:rsidRPr="000F4F07" w:rsidRDefault="000F4F07" w:rsidP="000F4F07">
      <w:pPr>
        <w:rPr>
          <w:rFonts w:ascii="Times New Roman" w:hAnsi="Times New Roman" w:cs="Times New Roman"/>
          <w:sz w:val="28"/>
          <w:szCs w:val="28"/>
        </w:rPr>
      </w:pPr>
      <w:r w:rsidRPr="000F4F07">
        <w:rPr>
          <w:rFonts w:ascii="Times New Roman" w:hAnsi="Times New Roman" w:cs="Times New Roman"/>
          <w:sz w:val="28"/>
          <w:szCs w:val="28"/>
        </w:rPr>
        <w:t>1. Физический (</w:t>
      </w:r>
      <w:proofErr w:type="spellStart"/>
      <w:r w:rsidRPr="000F4F07">
        <w:rPr>
          <w:rFonts w:ascii="Times New Roman" w:hAnsi="Times New Roman" w:cs="Times New Roman"/>
          <w:sz w:val="28"/>
          <w:szCs w:val="28"/>
        </w:rPr>
        <w:t>Physical</w:t>
      </w:r>
      <w:proofErr w:type="spellEnd"/>
      <w:r w:rsidRPr="000F4F07">
        <w:rPr>
          <w:rFonts w:ascii="Times New Roman" w:hAnsi="Times New Roman" w:cs="Times New Roman"/>
          <w:sz w:val="28"/>
          <w:szCs w:val="28"/>
        </w:rPr>
        <w:t>): отвечает за передачу битов по физическому каналу связи.</w:t>
      </w:r>
    </w:p>
    <w:p w:rsidR="000F4F07" w:rsidRPr="000F4F07" w:rsidRDefault="000F4F07" w:rsidP="000F4F07">
      <w:pPr>
        <w:rPr>
          <w:rFonts w:ascii="Times New Roman" w:hAnsi="Times New Roman" w:cs="Times New Roman"/>
          <w:sz w:val="28"/>
          <w:szCs w:val="28"/>
        </w:rPr>
      </w:pPr>
      <w:r w:rsidRPr="000F4F07">
        <w:rPr>
          <w:rFonts w:ascii="Times New Roman" w:hAnsi="Times New Roman" w:cs="Times New Roman"/>
          <w:sz w:val="28"/>
          <w:szCs w:val="28"/>
        </w:rPr>
        <w:t>2. Канальный (Data Link): обеспечивает надежную передачу данных между соседними устройствами в сети.</w:t>
      </w:r>
    </w:p>
    <w:p w:rsidR="000F4F07" w:rsidRPr="000F4F07" w:rsidRDefault="000F4F07" w:rsidP="000F4F07">
      <w:pPr>
        <w:rPr>
          <w:rFonts w:ascii="Times New Roman" w:hAnsi="Times New Roman" w:cs="Times New Roman"/>
          <w:sz w:val="28"/>
          <w:szCs w:val="28"/>
        </w:rPr>
      </w:pPr>
      <w:r w:rsidRPr="000F4F07">
        <w:rPr>
          <w:rFonts w:ascii="Times New Roman" w:hAnsi="Times New Roman" w:cs="Times New Roman"/>
          <w:sz w:val="28"/>
          <w:szCs w:val="28"/>
        </w:rPr>
        <w:t>3. Сетевой (Network): отвечает за маршрутизацию пакетов данных между сетями.</w:t>
      </w:r>
    </w:p>
    <w:p w:rsidR="000F4F07" w:rsidRPr="000F4F07" w:rsidRDefault="000F4F07" w:rsidP="000F4F07">
      <w:pPr>
        <w:rPr>
          <w:rFonts w:ascii="Times New Roman" w:hAnsi="Times New Roman" w:cs="Times New Roman"/>
          <w:sz w:val="28"/>
          <w:szCs w:val="28"/>
        </w:rPr>
      </w:pPr>
      <w:r w:rsidRPr="000F4F07">
        <w:rPr>
          <w:rFonts w:ascii="Times New Roman" w:hAnsi="Times New Roman" w:cs="Times New Roman"/>
          <w:sz w:val="28"/>
          <w:szCs w:val="28"/>
        </w:rPr>
        <w:t>4. Транспортный (Transport): обеспечивает надежную доставку данных между приложениями на разных хостах.</w:t>
      </w:r>
    </w:p>
    <w:p w:rsidR="000F4F07" w:rsidRPr="000F4F07" w:rsidRDefault="000F4F07" w:rsidP="000F4F07">
      <w:pPr>
        <w:rPr>
          <w:rFonts w:ascii="Times New Roman" w:hAnsi="Times New Roman" w:cs="Times New Roman"/>
          <w:sz w:val="28"/>
          <w:szCs w:val="28"/>
        </w:rPr>
      </w:pPr>
      <w:r w:rsidRPr="000F4F07">
        <w:rPr>
          <w:rFonts w:ascii="Times New Roman" w:hAnsi="Times New Roman" w:cs="Times New Roman"/>
          <w:sz w:val="28"/>
          <w:szCs w:val="28"/>
        </w:rPr>
        <w:t>5. Сеансовый (</w:t>
      </w:r>
      <w:proofErr w:type="spellStart"/>
      <w:r w:rsidRPr="000F4F07">
        <w:rPr>
          <w:rFonts w:ascii="Times New Roman" w:hAnsi="Times New Roman" w:cs="Times New Roman"/>
          <w:sz w:val="28"/>
          <w:szCs w:val="28"/>
        </w:rPr>
        <w:t>Session</w:t>
      </w:r>
      <w:proofErr w:type="spellEnd"/>
      <w:r w:rsidRPr="000F4F07">
        <w:rPr>
          <w:rFonts w:ascii="Times New Roman" w:hAnsi="Times New Roman" w:cs="Times New Roman"/>
          <w:sz w:val="28"/>
          <w:szCs w:val="28"/>
        </w:rPr>
        <w:t>): устанавливает, управляет и завершает сеансы связи между приложениями.</w:t>
      </w:r>
    </w:p>
    <w:p w:rsidR="000F4F07" w:rsidRPr="000F4F07" w:rsidRDefault="000F4F07" w:rsidP="000F4F07">
      <w:pPr>
        <w:rPr>
          <w:rFonts w:ascii="Times New Roman" w:hAnsi="Times New Roman" w:cs="Times New Roman"/>
          <w:sz w:val="28"/>
          <w:szCs w:val="28"/>
        </w:rPr>
      </w:pPr>
      <w:r w:rsidRPr="000F4F07">
        <w:rPr>
          <w:rFonts w:ascii="Times New Roman" w:hAnsi="Times New Roman" w:cs="Times New Roman"/>
          <w:sz w:val="28"/>
          <w:szCs w:val="28"/>
        </w:rPr>
        <w:t>6. Представления (</w:t>
      </w:r>
      <w:proofErr w:type="spellStart"/>
      <w:r w:rsidRPr="000F4F07">
        <w:rPr>
          <w:rFonts w:ascii="Times New Roman" w:hAnsi="Times New Roman" w:cs="Times New Roman"/>
          <w:sz w:val="28"/>
          <w:szCs w:val="28"/>
        </w:rPr>
        <w:t>Presentation</w:t>
      </w:r>
      <w:proofErr w:type="spellEnd"/>
      <w:r w:rsidRPr="000F4F07">
        <w:rPr>
          <w:rFonts w:ascii="Times New Roman" w:hAnsi="Times New Roman" w:cs="Times New Roman"/>
          <w:sz w:val="28"/>
          <w:szCs w:val="28"/>
        </w:rPr>
        <w:t>): отвечает за преобразование форматов данных и шифрование/дешифрование.</w:t>
      </w:r>
    </w:p>
    <w:p w:rsidR="000F4F07" w:rsidRDefault="000F4F07" w:rsidP="000F4F07">
      <w:pPr>
        <w:rPr>
          <w:rFonts w:ascii="Times New Roman" w:hAnsi="Times New Roman" w:cs="Times New Roman"/>
          <w:sz w:val="28"/>
          <w:szCs w:val="28"/>
        </w:rPr>
      </w:pPr>
      <w:r w:rsidRPr="000F4F07">
        <w:rPr>
          <w:rFonts w:ascii="Times New Roman" w:hAnsi="Times New Roman" w:cs="Times New Roman"/>
          <w:sz w:val="28"/>
          <w:szCs w:val="28"/>
        </w:rPr>
        <w:t>7. Прикладной (Application): предоставляет сетевые сервисы для приложений (например, HTTP, FTP, SMTP).</w:t>
      </w:r>
    </w:p>
    <w:p w:rsidR="000F4F07" w:rsidRDefault="000F4F07" w:rsidP="000F4F07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:rsidR="000F4F07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Уровень представлений находится на 6-м уровне модели OSI.</w:t>
      </w: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На физическом уровне находятся физические компоненты сети, такие как кабели, разъемы, сетевые адаптеры, концентраторы и повторители.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 xml:space="preserve">Маска подсети </w:t>
      </w:r>
      <w:proofErr w:type="gramStart"/>
      <w:r w:rsidRPr="00FF2608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F2608">
        <w:rPr>
          <w:rFonts w:ascii="Times New Roman" w:hAnsi="Times New Roman" w:cs="Times New Roman"/>
          <w:sz w:val="28"/>
          <w:szCs w:val="28"/>
        </w:rPr>
        <w:t xml:space="preserve"> битовая маска, определяющая, какая часть IP-адреса относится к адресу сети, а какая - к адресу хоста в этой сети. Маска подсети используется для разделения сети на подсети и облегчения маршрутизации.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Протокол IP (Internet Protocol) работает на сетевом уровне (3-й уровень) модели OSI.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7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Длина IP-адреса в IPv6 составляет 128 бит.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 xml:space="preserve">MAC-адрес (Media Access Control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address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) </w:t>
      </w:r>
      <w:proofErr w:type="gramStart"/>
      <w:r w:rsidRPr="00FF2608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F2608">
        <w:rPr>
          <w:rFonts w:ascii="Times New Roman" w:hAnsi="Times New Roman" w:cs="Times New Roman"/>
          <w:sz w:val="28"/>
          <w:szCs w:val="28"/>
        </w:rPr>
        <w:t xml:space="preserve"> уникальный идентификатор, присваиваемый сетевому адаптеру. Он используется для идентификации устройств на канальном уровне (2-й уровень) модели OSI.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Адреса IPv6 записываются в виде 8 групп по 4 шестнадцатеричных цифры, разделенных двоеточиями.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</w:t>
      </w:r>
    </w:p>
    <w:p w:rsidR="00FF2608" w:rsidRPr="00FF2608" w:rsidRDefault="00FF2608" w:rsidP="00FF260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Адреса IPv6 можно сокращать, используя следующие правила:</w:t>
      </w:r>
    </w:p>
    <w:p w:rsidR="00FF2608" w:rsidRPr="00FF2608" w:rsidRDefault="00FF2608" w:rsidP="00FF2608">
      <w:pPr>
        <w:rPr>
          <w:rFonts w:ascii="Times New Roman" w:hAnsi="Times New Roman" w:cs="Times New Roman"/>
          <w:sz w:val="28"/>
          <w:szCs w:val="28"/>
        </w:rPr>
      </w:pPr>
    </w:p>
    <w:p w:rsidR="00FF2608" w:rsidRPr="00FF2608" w:rsidRDefault="00FF2608" w:rsidP="00FF260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 xml:space="preserve"> Лидирующие нули в каждой группе можно опустить. </w:t>
      </w:r>
    </w:p>
    <w:p w:rsidR="000F4F07" w:rsidRDefault="00FF2608" w:rsidP="00FF260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 xml:space="preserve"> Одна последовательность подряд идущих нулевых групп может быть заменена на двойное двоеточие </w:t>
      </w:r>
      <w:proofErr w:type="gramStart"/>
      <w:r w:rsidRPr="00FF2608">
        <w:rPr>
          <w:rFonts w:ascii="Times New Roman" w:hAnsi="Times New Roman" w:cs="Times New Roman"/>
          <w:sz w:val="28"/>
          <w:szCs w:val="28"/>
        </w:rPr>
        <w:t>(::)</w:t>
      </w:r>
      <w:proofErr w:type="gramEnd"/>
      <w:r w:rsidRPr="00FF2608">
        <w:rPr>
          <w:rFonts w:ascii="Times New Roman" w:hAnsi="Times New Roman" w:cs="Times New Roman"/>
          <w:sz w:val="28"/>
          <w:szCs w:val="28"/>
        </w:rPr>
        <w:t>. Это сокращение можно использовать только один раз в адресе.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F2608">
        <w:rPr>
          <w:rFonts w:ascii="Times New Roman" w:hAnsi="Times New Roman" w:cs="Times New Roman"/>
          <w:sz w:val="28"/>
          <w:szCs w:val="28"/>
        </w:rPr>
        <w:t>mtr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 (My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traceroute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) – это сетевая диагностическая утилита, объединяющая функциональность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traceroute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>. Она позволяет отслеживать маршрут пакетов к заданному хосту, а также измерять качество связи на каждом узле маршрута.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 xml:space="preserve">Сообщение "Link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beat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detected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" при использовании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mtr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 указывает на то, что обнаружено биение линка, то есть периодическое изменение состояния сетевого интерфейса. Это может быть связано с проблемами на физическом уровне или с перегрузкой сети.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Опция `-c` в утилите `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` используется для указания количества отправляемых пакетов ICMP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>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Хост (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host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>) – это любое устройство, подключенное к сети и имеющее уникальный IP-адрес. Хостом может быть компьютер, сервер, смартфон, принтер и т.д.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5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 xml:space="preserve">DNS-сервер (Domain Name System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server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>) – это сервер, который преобразует доменные имена (например, google.com) в IP-адреса. Это необходимо для того, чтобы устройства в сети могли находить друг друга по именам, а не по IP-адресам.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DHCP (Dynamic Host Configuration Protocol) – это протокол, который автоматически назначает IP-адреса и другие сетевые параметры (маска подсети, шлюз по умолчанию, DNS-сервер) устройствам в сети. Это упрощает настройку сети и позволяет избежать конфликтов IP-адресов.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</w:p>
    <w:p w:rsidR="00FF2608" w:rsidRPr="00FF2608" w:rsidRDefault="00FF2608" w:rsidP="00FF260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>Существует множество программ для загрузки файлов из интернета:</w:t>
      </w:r>
    </w:p>
    <w:p w:rsidR="00FF2608" w:rsidRPr="00FF2608" w:rsidRDefault="00FF2608" w:rsidP="00FF2608">
      <w:pPr>
        <w:rPr>
          <w:rFonts w:ascii="Times New Roman" w:hAnsi="Times New Roman" w:cs="Times New Roman"/>
          <w:sz w:val="28"/>
          <w:szCs w:val="28"/>
        </w:rPr>
      </w:pPr>
    </w:p>
    <w:p w:rsidR="00FF2608" w:rsidRPr="00FF2608" w:rsidRDefault="00FF2608" w:rsidP="00FF2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2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2608">
        <w:rPr>
          <w:rFonts w:ascii="Times New Roman" w:hAnsi="Times New Roman" w:cs="Times New Roman"/>
          <w:sz w:val="28"/>
          <w:szCs w:val="28"/>
        </w:rPr>
        <w:t>Браузеры</w:t>
      </w:r>
      <w:r w:rsidRPr="00FF2608">
        <w:rPr>
          <w:rFonts w:ascii="Times New Roman" w:hAnsi="Times New Roman" w:cs="Times New Roman"/>
          <w:sz w:val="28"/>
          <w:szCs w:val="28"/>
          <w:lang w:val="en-US"/>
        </w:rPr>
        <w:t xml:space="preserve">: Chrome, Firefox, Safari, Edge </w:t>
      </w:r>
      <w:r w:rsidRPr="00FF2608">
        <w:rPr>
          <w:rFonts w:ascii="Times New Roman" w:hAnsi="Times New Roman" w:cs="Times New Roman"/>
          <w:sz w:val="28"/>
          <w:szCs w:val="28"/>
        </w:rPr>
        <w:t>и</w:t>
      </w:r>
      <w:r w:rsidRPr="00FF2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2608">
        <w:rPr>
          <w:rFonts w:ascii="Times New Roman" w:hAnsi="Times New Roman" w:cs="Times New Roman"/>
          <w:sz w:val="28"/>
          <w:szCs w:val="28"/>
        </w:rPr>
        <w:t>т</w:t>
      </w:r>
      <w:r w:rsidRPr="00FF260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FF2608">
        <w:rPr>
          <w:rFonts w:ascii="Times New Roman" w:hAnsi="Times New Roman" w:cs="Times New Roman"/>
          <w:sz w:val="28"/>
          <w:szCs w:val="28"/>
        </w:rPr>
        <w:t>д</w:t>
      </w:r>
      <w:r w:rsidRPr="00FF260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F2608" w:rsidRPr="00FF2608" w:rsidRDefault="00FF2608" w:rsidP="00FF260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F2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2608">
        <w:rPr>
          <w:rFonts w:ascii="Times New Roman" w:hAnsi="Times New Roman" w:cs="Times New Roman"/>
          <w:sz w:val="28"/>
          <w:szCs w:val="28"/>
        </w:rPr>
        <w:t>Менеджеры</w:t>
      </w:r>
      <w:r w:rsidRPr="00FF2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2608">
        <w:rPr>
          <w:rFonts w:ascii="Times New Roman" w:hAnsi="Times New Roman" w:cs="Times New Roman"/>
          <w:sz w:val="28"/>
          <w:szCs w:val="28"/>
        </w:rPr>
        <w:t>загрузок</w:t>
      </w:r>
      <w:r w:rsidRPr="00FF2608">
        <w:rPr>
          <w:rFonts w:ascii="Times New Roman" w:hAnsi="Times New Roman" w:cs="Times New Roman"/>
          <w:sz w:val="28"/>
          <w:szCs w:val="28"/>
          <w:lang w:val="en-US"/>
        </w:rPr>
        <w:t xml:space="preserve">: Download Master, Free Download Manager, </w:t>
      </w:r>
      <w:proofErr w:type="spellStart"/>
      <w:r w:rsidRPr="00FF2608">
        <w:rPr>
          <w:rFonts w:ascii="Times New Roman" w:hAnsi="Times New Roman" w:cs="Times New Roman"/>
          <w:sz w:val="28"/>
          <w:szCs w:val="28"/>
          <w:lang w:val="en-US"/>
        </w:rPr>
        <w:t>uGet</w:t>
      </w:r>
      <w:proofErr w:type="spellEnd"/>
      <w:r w:rsidRPr="00FF2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2608">
        <w:rPr>
          <w:rFonts w:ascii="Times New Roman" w:hAnsi="Times New Roman" w:cs="Times New Roman"/>
          <w:sz w:val="28"/>
          <w:szCs w:val="28"/>
        </w:rPr>
        <w:t>и</w:t>
      </w:r>
      <w:r w:rsidRPr="00FF26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F2608">
        <w:rPr>
          <w:rFonts w:ascii="Times New Roman" w:hAnsi="Times New Roman" w:cs="Times New Roman"/>
          <w:sz w:val="28"/>
          <w:szCs w:val="28"/>
        </w:rPr>
        <w:t>т</w:t>
      </w:r>
      <w:r w:rsidRPr="00FF2608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FF2608">
        <w:rPr>
          <w:rFonts w:ascii="Times New Roman" w:hAnsi="Times New Roman" w:cs="Times New Roman"/>
          <w:sz w:val="28"/>
          <w:szCs w:val="28"/>
        </w:rPr>
        <w:t>д</w:t>
      </w:r>
      <w:r w:rsidRPr="00FF260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FF2608" w:rsidRDefault="00FF2608" w:rsidP="00FF2608">
      <w:pPr>
        <w:rPr>
          <w:rFonts w:ascii="Times New Roman" w:hAnsi="Times New Roman" w:cs="Times New Roman"/>
          <w:sz w:val="28"/>
          <w:szCs w:val="28"/>
        </w:rPr>
      </w:pPr>
      <w:r w:rsidRPr="00FF2608">
        <w:rPr>
          <w:rFonts w:ascii="Times New Roman" w:hAnsi="Times New Roman" w:cs="Times New Roman"/>
          <w:sz w:val="28"/>
          <w:szCs w:val="28"/>
        </w:rPr>
        <w:t xml:space="preserve"> Консольные утилиты: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Pr="00FF260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2608">
        <w:rPr>
          <w:rFonts w:ascii="Times New Roman" w:hAnsi="Times New Roman" w:cs="Times New Roman"/>
          <w:sz w:val="28"/>
          <w:szCs w:val="28"/>
        </w:rPr>
        <w:t>curl</w:t>
      </w:r>
      <w:proofErr w:type="spellEnd"/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</w:p>
    <w:p w:rsidR="00FF2608" w:rsidRDefault="00E4450B" w:rsidP="00BB3A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4450B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E445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450B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E445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E4450B">
        <w:rPr>
          <w:rFonts w:ascii="Times New Roman" w:hAnsi="Times New Roman" w:cs="Times New Roman"/>
          <w:sz w:val="28"/>
          <w:szCs w:val="28"/>
        </w:rPr>
        <w:t>имя_интерфейса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E445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4450B">
        <w:rPr>
          <w:rFonts w:ascii="Times New Roman" w:hAnsi="Times New Roman" w:cs="Times New Roman"/>
          <w:sz w:val="28"/>
          <w:szCs w:val="28"/>
        </w:rPr>
        <w:t>down</w:t>
      </w:r>
      <w:proofErr w:type="spellEnd"/>
    </w:p>
    <w:p w:rsidR="00E4450B" w:rsidRDefault="00E4450B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или</w:t>
      </w:r>
    </w:p>
    <w:p w:rsidR="00E4450B" w:rsidRPr="00E4450B" w:rsidRDefault="00E4450B" w:rsidP="00BB3A1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E4450B"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 w:rsidRPr="00E4450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450B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00E4450B">
        <w:rPr>
          <w:rFonts w:ascii="Times New Roman" w:hAnsi="Times New Roman" w:cs="Times New Roman"/>
          <w:sz w:val="28"/>
          <w:szCs w:val="28"/>
          <w:lang w:val="en-US"/>
        </w:rPr>
        <w:t xml:space="preserve"> link set dev </w:t>
      </w:r>
      <w:r w:rsidRPr="00E4450B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Pr="00E4450B">
        <w:rPr>
          <w:rFonts w:ascii="Times New Roman" w:hAnsi="Times New Roman" w:cs="Times New Roman"/>
          <w:sz w:val="28"/>
          <w:szCs w:val="28"/>
        </w:rPr>
        <w:t>имя</w:t>
      </w:r>
      <w:r w:rsidRPr="00E4450B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E4450B">
        <w:rPr>
          <w:rFonts w:ascii="Times New Roman" w:hAnsi="Times New Roman" w:cs="Times New Roman"/>
          <w:sz w:val="28"/>
          <w:szCs w:val="28"/>
        </w:rPr>
        <w:t>интерфейса</w:t>
      </w:r>
      <w:r w:rsidRPr="00E4450B">
        <w:rPr>
          <w:rFonts w:ascii="Times New Roman" w:hAnsi="Times New Roman" w:cs="Times New Roman"/>
          <w:sz w:val="28"/>
          <w:szCs w:val="28"/>
          <w:lang w:val="en-US"/>
        </w:rPr>
        <w:t>»</w:t>
      </w:r>
      <w:r w:rsidRPr="00E4450B">
        <w:rPr>
          <w:rFonts w:ascii="Times New Roman" w:hAnsi="Times New Roman" w:cs="Times New Roman"/>
          <w:sz w:val="28"/>
          <w:szCs w:val="28"/>
          <w:lang w:val="en-US"/>
        </w:rPr>
        <w:t xml:space="preserve"> down</w:t>
      </w:r>
    </w:p>
    <w:p w:rsidR="00FF2608" w:rsidRPr="00E4450B" w:rsidRDefault="00FF2608" w:rsidP="00BB3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</w:t>
      </w:r>
    </w:p>
    <w:p w:rsidR="000F4F07" w:rsidRDefault="00E4450B" w:rsidP="00BB3A18">
      <w:pPr>
        <w:rPr>
          <w:rFonts w:ascii="Times New Roman" w:hAnsi="Times New Roman" w:cs="Times New Roman"/>
          <w:sz w:val="28"/>
          <w:szCs w:val="28"/>
        </w:rPr>
      </w:pPr>
      <w:r w:rsidRPr="00E4450B">
        <w:rPr>
          <w:rFonts w:ascii="Times New Roman" w:hAnsi="Times New Roman" w:cs="Times New Roman"/>
          <w:sz w:val="28"/>
          <w:szCs w:val="28"/>
        </w:rPr>
        <w:t>Команда `</w:t>
      </w:r>
      <w:proofErr w:type="spellStart"/>
      <w:r w:rsidRPr="00E4450B">
        <w:rPr>
          <w:rFonts w:ascii="Times New Roman" w:hAnsi="Times New Roman" w:cs="Times New Roman"/>
          <w:sz w:val="28"/>
          <w:szCs w:val="28"/>
        </w:rPr>
        <w:t>host</w:t>
      </w:r>
      <w:proofErr w:type="spellEnd"/>
      <w:r w:rsidRPr="00E4450B">
        <w:rPr>
          <w:rFonts w:ascii="Times New Roman" w:hAnsi="Times New Roman" w:cs="Times New Roman"/>
          <w:sz w:val="28"/>
          <w:szCs w:val="28"/>
        </w:rPr>
        <w:t>` используется для выполнения запросов к DNS-серверам. Она позволяет получить информацию о доменном имени, например, его IP-адрес, MX-записи (для почтовых серверов) и т.д.</w:t>
      </w: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FF2608" w:rsidRDefault="00FF2608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E4450B">
        <w:rPr>
          <w:rFonts w:ascii="Times New Roman" w:hAnsi="Times New Roman" w:cs="Times New Roman"/>
          <w:sz w:val="28"/>
          <w:szCs w:val="28"/>
        </w:rPr>
        <w:t xml:space="preserve"> </w:t>
      </w:r>
      <w:r w:rsidR="00E4450B" w:rsidRPr="00E4450B">
        <w:rPr>
          <w:rFonts w:ascii="Times New Roman" w:hAnsi="Times New Roman" w:cs="Times New Roman"/>
          <w:sz w:val="28"/>
          <w:szCs w:val="28"/>
        </w:rPr>
        <w:t>Чтобы узнать доменное имя хоста и дату его регистрации, можно воспользоваться онлайн-сервисами</w:t>
      </w:r>
      <w:r w:rsidR="00E4450B">
        <w:rPr>
          <w:rFonts w:ascii="Times New Roman" w:hAnsi="Times New Roman" w:cs="Times New Roman"/>
          <w:sz w:val="28"/>
          <w:szCs w:val="28"/>
        </w:rPr>
        <w:t xml:space="preserve"> например 2</w:t>
      </w:r>
      <w:proofErr w:type="spellStart"/>
      <w:r w:rsidR="00E4450B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E4450B">
        <w:rPr>
          <w:rFonts w:ascii="Times New Roman" w:hAnsi="Times New Roman" w:cs="Times New Roman"/>
          <w:sz w:val="28"/>
          <w:szCs w:val="28"/>
        </w:rPr>
        <w:t>p</w:t>
      </w:r>
      <w:r w:rsidR="00E4450B" w:rsidRPr="00E4450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E4450B">
        <w:rPr>
          <w:rFonts w:ascii="Times New Roman" w:hAnsi="Times New Roman" w:cs="Times New Roman"/>
          <w:sz w:val="28"/>
          <w:szCs w:val="28"/>
          <w:lang w:val="en-US"/>
        </w:rPr>
        <w:t>ru</w:t>
      </w:r>
      <w:proofErr w:type="spellEnd"/>
      <w:r w:rsidR="00E4450B" w:rsidRPr="00E4450B">
        <w:rPr>
          <w:rFonts w:ascii="Times New Roman" w:hAnsi="Times New Roman" w:cs="Times New Roman"/>
          <w:sz w:val="28"/>
          <w:szCs w:val="28"/>
        </w:rPr>
        <w:t xml:space="preserve"> </w:t>
      </w:r>
      <w:r w:rsidR="00E4450B">
        <w:rPr>
          <w:rFonts w:ascii="Times New Roman" w:hAnsi="Times New Roman" w:cs="Times New Roman"/>
          <w:sz w:val="28"/>
          <w:szCs w:val="28"/>
          <w:lang w:val="en-US"/>
        </w:rPr>
        <w:t>who</w:t>
      </w:r>
      <w:r w:rsidR="00E4450B" w:rsidRPr="00E4450B">
        <w:rPr>
          <w:rFonts w:ascii="Times New Roman" w:hAnsi="Times New Roman" w:cs="Times New Roman"/>
          <w:sz w:val="28"/>
          <w:szCs w:val="28"/>
        </w:rPr>
        <w:t>.</w:t>
      </w:r>
      <w:r w:rsidR="00E4450B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E4450B" w:rsidRPr="00E4450B">
        <w:rPr>
          <w:rFonts w:ascii="Times New Roman" w:hAnsi="Times New Roman" w:cs="Times New Roman"/>
          <w:sz w:val="28"/>
          <w:szCs w:val="28"/>
        </w:rPr>
        <w:t xml:space="preserve"> и</w:t>
      </w:r>
      <w:r w:rsidR="00E445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450B">
        <w:rPr>
          <w:rFonts w:ascii="Times New Roman" w:hAnsi="Times New Roman" w:cs="Times New Roman"/>
          <w:sz w:val="28"/>
          <w:szCs w:val="28"/>
        </w:rPr>
        <w:t>тд</w:t>
      </w:r>
      <w:proofErr w:type="spellEnd"/>
    </w:p>
    <w:p w:rsidR="00E4450B" w:rsidRPr="00E4450B" w:rsidRDefault="00E4450B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:rsidR="005D1724" w:rsidRPr="005D1724" w:rsidRDefault="005D1724" w:rsidP="005D1724">
      <w:pPr>
        <w:rPr>
          <w:rFonts w:ascii="Times New Roman" w:hAnsi="Times New Roman" w:cs="Times New Roman"/>
          <w:sz w:val="28"/>
          <w:szCs w:val="28"/>
        </w:rPr>
      </w:pPr>
      <w:r w:rsidRPr="005D1724">
        <w:rPr>
          <w:rFonts w:ascii="Times New Roman" w:hAnsi="Times New Roman" w:cs="Times New Roman"/>
          <w:sz w:val="28"/>
          <w:szCs w:val="28"/>
        </w:rPr>
        <w:t>Для определения доступности узла можно использовать следующие команды:</w:t>
      </w:r>
    </w:p>
    <w:p w:rsidR="005D1724" w:rsidRPr="005D1724" w:rsidRDefault="005D1724" w:rsidP="005D172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: отправляет ICMP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Request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пакеты на заданный хост и ожидает ответа. Если хост доступен, он ответит ICMP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Reply пакетами.</w:t>
      </w:r>
    </w:p>
    <w:p w:rsidR="005D1724" w:rsidRPr="005D1724" w:rsidRDefault="005D1724" w:rsidP="005D1724">
      <w:pPr>
        <w:rPr>
          <w:rFonts w:ascii="Times New Roman" w:hAnsi="Times New Roman" w:cs="Times New Roman"/>
          <w:sz w:val="28"/>
          <w:szCs w:val="28"/>
        </w:rPr>
      </w:pPr>
      <w:r w:rsidRPr="005D1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traceroute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>: отслеживает маршрут пакетов к заданному хосту, показывая все промежуточные узлы на пути.</w:t>
      </w:r>
    </w:p>
    <w:p w:rsidR="005D1724" w:rsidRPr="005D1724" w:rsidRDefault="005D1724" w:rsidP="005D1724">
      <w:pPr>
        <w:rPr>
          <w:rFonts w:ascii="Times New Roman" w:hAnsi="Times New Roman" w:cs="Times New Roman"/>
          <w:sz w:val="28"/>
          <w:szCs w:val="28"/>
        </w:rPr>
      </w:pPr>
      <w:r w:rsidRPr="005D1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mtr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: комбинация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traceroute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>, которая показывает маршрут и измеряет качество связи на каждом узле.</w:t>
      </w:r>
    </w:p>
    <w:p w:rsidR="00E4450B" w:rsidRDefault="005D1724" w:rsidP="005D1724">
      <w:pPr>
        <w:rPr>
          <w:rFonts w:ascii="Times New Roman" w:hAnsi="Times New Roman" w:cs="Times New Roman"/>
          <w:sz w:val="28"/>
          <w:szCs w:val="28"/>
        </w:rPr>
      </w:pPr>
      <w:r w:rsidRPr="005D17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nc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netcat</w:t>
      </w:r>
      <w:proofErr w:type="spellEnd"/>
      <w:proofErr w:type="gramStart"/>
      <w:r w:rsidRPr="005D1724">
        <w:rPr>
          <w:rFonts w:ascii="Times New Roman" w:hAnsi="Times New Roman" w:cs="Times New Roman"/>
          <w:sz w:val="28"/>
          <w:szCs w:val="28"/>
        </w:rPr>
        <w:t>):  универсальный</w:t>
      </w:r>
      <w:proofErr w:type="gramEnd"/>
      <w:r w:rsidRPr="005D1724">
        <w:rPr>
          <w:rFonts w:ascii="Times New Roman" w:hAnsi="Times New Roman" w:cs="Times New Roman"/>
          <w:sz w:val="28"/>
          <w:szCs w:val="28"/>
        </w:rPr>
        <w:t xml:space="preserve"> инструмент для работы с TCP и UDP соединениями. Можно использовать для проверки доступности портов на удаленном хосте.</w:t>
      </w:r>
    </w:p>
    <w:p w:rsidR="00E4450B" w:rsidRDefault="00E4450B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D1724">
        <w:rPr>
          <w:rFonts w:ascii="Times New Roman" w:hAnsi="Times New Roman" w:cs="Times New Roman"/>
          <w:sz w:val="28"/>
          <w:szCs w:val="28"/>
        </w:rPr>
        <w:t>traceroute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работает, отправляя серию UDP-пакетов с увеличивающимся значением TTL (Time To Live). Каждый маршрутизатор на пути уменьшает TTL на единицу. Когда TTL достигает нуля, маршрутизатор отправляет обратно ICMP Time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Exceeded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сообщение. Таким образом,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traceroute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получает информацию о каждом промежуточном узле на пути к цели.</w:t>
      </w: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  <w:r w:rsidRPr="005D1724">
        <w:rPr>
          <w:rFonts w:ascii="Times New Roman" w:hAnsi="Times New Roman" w:cs="Times New Roman"/>
          <w:sz w:val="28"/>
          <w:szCs w:val="28"/>
        </w:rPr>
        <w:t xml:space="preserve">Команда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host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используется для выполнения запросов к DNS-серверам.</w:t>
      </w: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</w:p>
    <w:p w:rsidR="005D1724" w:rsidRPr="005D1724" w:rsidRDefault="005D1724" w:rsidP="005D172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D1724">
        <w:rPr>
          <w:rFonts w:ascii="Times New Roman" w:hAnsi="Times New Roman" w:cs="Times New Roman"/>
          <w:sz w:val="28"/>
          <w:szCs w:val="28"/>
        </w:rPr>
        <w:t>mtr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– это инструмент для диагностики сети, который объединяет функциональность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traceroute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>. Он позволяет:</w:t>
      </w:r>
    </w:p>
    <w:p w:rsidR="005D1724" w:rsidRPr="005D1724" w:rsidRDefault="005D1724" w:rsidP="005D1724">
      <w:pPr>
        <w:rPr>
          <w:rFonts w:ascii="Times New Roman" w:hAnsi="Times New Roman" w:cs="Times New Roman"/>
          <w:sz w:val="28"/>
          <w:szCs w:val="28"/>
        </w:rPr>
      </w:pPr>
      <w:r w:rsidRPr="005D1724">
        <w:rPr>
          <w:rFonts w:ascii="Times New Roman" w:hAnsi="Times New Roman" w:cs="Times New Roman"/>
          <w:sz w:val="28"/>
          <w:szCs w:val="28"/>
        </w:rPr>
        <w:t xml:space="preserve"> Определить маршрут к заданному хосту: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mtr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показывает все промежуточные узлы на пути к цели, подобно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traceroute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>.</w:t>
      </w:r>
    </w:p>
    <w:p w:rsidR="005D1724" w:rsidRPr="005D1724" w:rsidRDefault="005D1724" w:rsidP="005D1724">
      <w:pPr>
        <w:rPr>
          <w:rFonts w:ascii="Times New Roman" w:hAnsi="Times New Roman" w:cs="Times New Roman"/>
          <w:sz w:val="28"/>
          <w:szCs w:val="28"/>
        </w:rPr>
      </w:pPr>
      <w:r w:rsidRPr="005D1724">
        <w:rPr>
          <w:rFonts w:ascii="Times New Roman" w:hAnsi="Times New Roman" w:cs="Times New Roman"/>
          <w:sz w:val="28"/>
          <w:szCs w:val="28"/>
        </w:rPr>
        <w:t xml:space="preserve"> Измерить качество связи на каждом узле: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mtr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отправляет непрерывный поток пакетов и отображает статистику по потерям пакетов и времени задержки.</w:t>
      </w:r>
    </w:p>
    <w:p w:rsidR="000F4F07" w:rsidRDefault="005D1724" w:rsidP="005D1724">
      <w:pPr>
        <w:rPr>
          <w:rFonts w:ascii="Times New Roman" w:hAnsi="Times New Roman" w:cs="Times New Roman"/>
          <w:sz w:val="28"/>
          <w:szCs w:val="28"/>
        </w:rPr>
      </w:pPr>
      <w:r w:rsidRPr="005D1724">
        <w:rPr>
          <w:rFonts w:ascii="Times New Roman" w:hAnsi="Times New Roman" w:cs="Times New Roman"/>
          <w:sz w:val="28"/>
          <w:szCs w:val="28"/>
        </w:rPr>
        <w:t xml:space="preserve"> Определить проблемные участки сети: с помощью </w:t>
      </w:r>
      <w:proofErr w:type="spellStart"/>
      <w:r w:rsidRPr="005D1724">
        <w:rPr>
          <w:rFonts w:ascii="Times New Roman" w:hAnsi="Times New Roman" w:cs="Times New Roman"/>
          <w:sz w:val="28"/>
          <w:szCs w:val="28"/>
        </w:rPr>
        <w:t>mtr</w:t>
      </w:r>
      <w:proofErr w:type="spellEnd"/>
      <w:r w:rsidRPr="005D1724">
        <w:rPr>
          <w:rFonts w:ascii="Times New Roman" w:hAnsi="Times New Roman" w:cs="Times New Roman"/>
          <w:sz w:val="28"/>
          <w:szCs w:val="28"/>
        </w:rPr>
        <w:t xml:space="preserve"> можно выявить узлы с высоким процентом потерь пакетов или большой задержкой, которые могут быть причиной проблем с подключением.</w:t>
      </w:r>
    </w:p>
    <w:p w:rsidR="000F4F07" w:rsidRDefault="000F4F07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№1</w:t>
      </w:r>
    </w:p>
    <w:p w:rsidR="005D1724" w:rsidRDefault="005D1724" w:rsidP="00BB3A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1754505"/>
            <wp:effectExtent l="0" t="0" r="3175" b="0"/>
            <wp:docPr id="1501445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45220" name="Рисунок 150144522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D2" w:rsidRDefault="00FF7ED2" w:rsidP="00BB3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5D1724" w:rsidRDefault="00FF7ED2" w:rsidP="00BB3A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3881755"/>
            <wp:effectExtent l="0" t="0" r="3175" b="4445"/>
            <wp:docPr id="12320641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64151" name="Рисунок 123206415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D2" w:rsidRDefault="00FF7ED2" w:rsidP="00BB3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F7ED2" w:rsidRDefault="00FF7ED2" w:rsidP="00BB3A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626100" cy="774700"/>
            <wp:effectExtent l="0" t="0" r="0" b="0"/>
            <wp:docPr id="55554643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546432" name="Рисунок 55554643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D2" w:rsidRDefault="00FF7ED2" w:rsidP="00BB3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F7ED2" w:rsidRDefault="00FF7ED2" w:rsidP="00BB3A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5940425" cy="3712845"/>
            <wp:effectExtent l="0" t="0" r="3175" b="0"/>
            <wp:docPr id="188845473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54739" name="Рисунок 188845473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D2" w:rsidRDefault="00FF7ED2" w:rsidP="00BB3A1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3712845"/>
            <wp:effectExtent l="0" t="0" r="3175" b="0"/>
            <wp:docPr id="15630023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02366" name="Рисунок 15630023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D2" w:rsidRDefault="00FF7ED2" w:rsidP="00BB3A1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FF7ED2" w:rsidRPr="00FF7ED2" w:rsidRDefault="00FF7ED2" w:rsidP="00BB3A18">
      <w:pPr>
        <w:rPr>
          <w:rFonts w:ascii="Times New Roman" w:hAnsi="Times New Roman" w:cs="Times New Roman"/>
          <w:sz w:val="28"/>
          <w:szCs w:val="28"/>
        </w:rPr>
      </w:pPr>
    </w:p>
    <w:sectPr w:rsidR="00FF7ED2" w:rsidRPr="00FF7E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A18"/>
    <w:rsid w:val="00055042"/>
    <w:rsid w:val="000F4F07"/>
    <w:rsid w:val="005D1724"/>
    <w:rsid w:val="00BB3A18"/>
    <w:rsid w:val="00E4450B"/>
    <w:rsid w:val="00F3472D"/>
    <w:rsid w:val="00FF2608"/>
    <w:rsid w:val="00FF7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10DDA33"/>
  <w15:chartTrackingRefBased/>
  <w15:docId w15:val="{098AF5E4-09A4-6F40-9558-2AA616564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834</Words>
  <Characters>4758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1</cp:revision>
  <dcterms:created xsi:type="dcterms:W3CDTF">2024-05-07T10:51:00Z</dcterms:created>
  <dcterms:modified xsi:type="dcterms:W3CDTF">2024-05-07T11:45:00Z</dcterms:modified>
</cp:coreProperties>
</file>